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DA" w:rsidRPr="00AB228E" w:rsidRDefault="00F40BF6" w:rsidP="00AB228E">
      <w:pPr>
        <w:spacing w:after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28E" w:rsidRPr="00AB228E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F40BF6">
        <w:rPr>
          <w:rFonts w:ascii="Times New Roman" w:hAnsi="Times New Roman" w:cs="Times New Roman"/>
          <w:sz w:val="28"/>
          <w:szCs w:val="28"/>
        </w:rPr>
        <w:t>КУРОЧКИНСКОГО</w:t>
      </w:r>
      <w:r w:rsidRPr="00017CD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017CDA" w:rsidRPr="00017CDA" w:rsidRDefault="00017CDA" w:rsidP="00017C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17C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E52E2" w:rsidP="00017C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__________2022                                                                                </w:t>
      </w:r>
      <w:r w:rsidR="007D05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 xml:space="preserve">с. </w:t>
      </w:r>
      <w:r w:rsidR="00F40BF6">
        <w:rPr>
          <w:rFonts w:ascii="Times New Roman" w:hAnsi="Times New Roman" w:cs="Times New Roman"/>
          <w:sz w:val="28"/>
          <w:szCs w:val="28"/>
        </w:rPr>
        <w:t>Курочкино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E52E2" w:rsidP="000E52E2">
      <w:pPr>
        <w:spacing w:after="0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</w:t>
      </w:r>
      <w:r w:rsidR="00017CDA" w:rsidRPr="00017CDA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r w:rsidR="00F40BF6">
        <w:rPr>
          <w:rFonts w:ascii="Times New Roman" w:hAnsi="Times New Roman" w:cs="Times New Roman"/>
          <w:sz w:val="28"/>
          <w:szCs w:val="28"/>
        </w:rPr>
        <w:t xml:space="preserve">Курочкинском </w:t>
      </w:r>
      <w:r w:rsidR="00017CDA" w:rsidRPr="00017CDA">
        <w:rPr>
          <w:rFonts w:ascii="Times New Roman" w:hAnsi="Times New Roman" w:cs="Times New Roman"/>
          <w:sz w:val="28"/>
          <w:szCs w:val="28"/>
        </w:rPr>
        <w:t>сельсовете</w:t>
      </w:r>
      <w:r w:rsidR="00F40BF6">
        <w:rPr>
          <w:rFonts w:ascii="Times New Roman" w:hAnsi="Times New Roman" w:cs="Times New Roman"/>
          <w:sz w:val="28"/>
          <w:szCs w:val="28"/>
        </w:rPr>
        <w:t xml:space="preserve"> </w:t>
      </w:r>
      <w:r w:rsidR="00017CDA" w:rsidRPr="00017CDA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7CDA" w:rsidRPr="00F02CE4" w:rsidRDefault="00017CDA" w:rsidP="00F02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</w:rPr>
        <w:tab/>
      </w:r>
      <w:r w:rsidR="00F02CE4" w:rsidRPr="00F02CE4">
        <w:rPr>
          <w:rFonts w:ascii="Times New Roman" w:hAnsi="Times New Roman" w:cs="Times New Roman"/>
          <w:sz w:val="28"/>
          <w:szCs w:val="28"/>
        </w:rPr>
        <w:t>На основании протеста прокурора Тальменского района от 15.09.2022 №02-46-2022, в</w:t>
      </w:r>
      <w:r w:rsidRPr="00F02CE4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F02CE4" w:rsidRPr="00F02CE4">
        <w:rPr>
          <w:rFonts w:ascii="Times New Roman" w:hAnsi="Times New Roman" w:cs="Times New Roman"/>
          <w:sz w:val="28"/>
          <w:szCs w:val="28"/>
        </w:rPr>
        <w:t>ст.</w:t>
      </w:r>
      <w:r w:rsidR="00F02CE4" w:rsidRPr="00F02CE4">
        <w:rPr>
          <w:rFonts w:ascii="Times New Roman" w:eastAsia="Times New Roman" w:hAnsi="Times New Roman" w:cs="Times New Roman"/>
          <w:sz w:val="28"/>
          <w:szCs w:val="28"/>
        </w:rPr>
        <w:t xml:space="preserve"> 28 Федерального закона от 06.10.2003 N 131-ФЗ "Об общих принципах организации местного самоуправления в Российской Федерации</w:t>
      </w:r>
      <w:r w:rsidR="00F02CE4">
        <w:rPr>
          <w:rFonts w:ascii="Times New Roman" w:hAnsi="Times New Roman" w:cs="Times New Roman"/>
          <w:sz w:val="28"/>
          <w:szCs w:val="28"/>
        </w:rPr>
        <w:t>», Уставом</w:t>
      </w:r>
      <w:r w:rsidRPr="00F02C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40BF6">
        <w:rPr>
          <w:rFonts w:ascii="Times New Roman" w:hAnsi="Times New Roman" w:cs="Times New Roman"/>
          <w:sz w:val="28"/>
          <w:szCs w:val="28"/>
        </w:rPr>
        <w:t>Курочкинский</w:t>
      </w:r>
      <w:r w:rsidRPr="00F02CE4">
        <w:rPr>
          <w:rFonts w:ascii="Times New Roman" w:hAnsi="Times New Roman" w:cs="Times New Roman"/>
          <w:sz w:val="28"/>
          <w:szCs w:val="28"/>
        </w:rPr>
        <w:t xml:space="preserve">  сельсовет, Совет депутатов</w:t>
      </w:r>
    </w:p>
    <w:p w:rsidR="00017CDA" w:rsidRPr="001015C3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1015C3">
        <w:rPr>
          <w:rFonts w:ascii="Times New Roman" w:hAnsi="Times New Roman" w:cs="Times New Roman"/>
          <w:sz w:val="28"/>
        </w:rPr>
        <w:t>РЕШИЛ:</w:t>
      </w:r>
    </w:p>
    <w:p w:rsidR="00017CDA" w:rsidRDefault="00F02CE4" w:rsidP="00F02CE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CE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7CDA" w:rsidRPr="00F02CE4">
        <w:rPr>
          <w:rFonts w:ascii="Times New Roman" w:hAnsi="Times New Roman" w:cs="Times New Roman"/>
          <w:sz w:val="28"/>
          <w:szCs w:val="28"/>
        </w:rPr>
        <w:t>Положение</w:t>
      </w:r>
      <w:r w:rsidR="00F40BF6">
        <w:rPr>
          <w:rFonts w:ascii="Times New Roman" w:hAnsi="Times New Roman" w:cs="Times New Roman"/>
          <w:sz w:val="28"/>
          <w:szCs w:val="28"/>
        </w:rPr>
        <w:t xml:space="preserve"> </w:t>
      </w:r>
      <w:r w:rsidR="00017CDA" w:rsidRPr="00F02CE4">
        <w:rPr>
          <w:rFonts w:ascii="Times New Roman" w:hAnsi="Times New Roman" w:cs="Times New Roman"/>
          <w:sz w:val="28"/>
          <w:szCs w:val="28"/>
        </w:rPr>
        <w:t>о п</w:t>
      </w:r>
      <w:r w:rsidR="001015C3" w:rsidRPr="00F02CE4">
        <w:rPr>
          <w:rFonts w:ascii="Times New Roman" w:hAnsi="Times New Roman" w:cs="Times New Roman"/>
          <w:sz w:val="28"/>
          <w:szCs w:val="28"/>
        </w:rPr>
        <w:t xml:space="preserve">орядке организации и проведения </w:t>
      </w:r>
      <w:r w:rsidR="00017CDA" w:rsidRPr="00F02CE4">
        <w:rPr>
          <w:rFonts w:ascii="Times New Roman" w:hAnsi="Times New Roman" w:cs="Times New Roman"/>
          <w:sz w:val="28"/>
          <w:szCs w:val="28"/>
        </w:rPr>
        <w:t>публичных</w:t>
      </w:r>
      <w:r w:rsidR="00F40BF6">
        <w:rPr>
          <w:rFonts w:ascii="Times New Roman" w:hAnsi="Times New Roman" w:cs="Times New Roman"/>
          <w:sz w:val="28"/>
          <w:szCs w:val="28"/>
        </w:rPr>
        <w:t xml:space="preserve"> </w:t>
      </w:r>
      <w:r w:rsidR="00017CDA" w:rsidRPr="00F02CE4">
        <w:rPr>
          <w:rFonts w:ascii="Times New Roman" w:hAnsi="Times New Roman" w:cs="Times New Roman"/>
          <w:sz w:val="28"/>
          <w:szCs w:val="28"/>
        </w:rPr>
        <w:t xml:space="preserve">слушаний в </w:t>
      </w:r>
      <w:r w:rsidR="00F40BF6">
        <w:rPr>
          <w:rFonts w:ascii="Times New Roman" w:hAnsi="Times New Roman" w:cs="Times New Roman"/>
          <w:sz w:val="28"/>
          <w:szCs w:val="28"/>
        </w:rPr>
        <w:t>Курочкинском</w:t>
      </w:r>
      <w:r w:rsidR="00017CDA" w:rsidRPr="00F02CE4">
        <w:rPr>
          <w:rFonts w:ascii="Times New Roman" w:hAnsi="Times New Roman" w:cs="Times New Roman"/>
          <w:sz w:val="28"/>
          <w:szCs w:val="28"/>
        </w:rPr>
        <w:t xml:space="preserve"> сельсовете Тальменского  района Алтайского края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02CE4" w:rsidRDefault="00F02CE4" w:rsidP="00F02CE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Положения изложить в новой редакции:</w:t>
      </w:r>
    </w:p>
    <w:p w:rsidR="00F02CE4" w:rsidRPr="00F02CE4" w:rsidRDefault="00F02CE4" w:rsidP="00F02CE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2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публичных слушаний.</w:t>
      </w:r>
    </w:p>
    <w:p w:rsidR="00F02CE4" w:rsidRPr="00F02CE4" w:rsidRDefault="00F02CE4" w:rsidP="00F02C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4.1. Комиссия извещает население сельсовета через средства массовой  информации о проводимых публичных слушаниях не позднее 10 дней до даты проведения.</w:t>
      </w:r>
    </w:p>
    <w:p w:rsidR="00F02CE4" w:rsidRPr="00F02CE4" w:rsidRDefault="00F02CE4" w:rsidP="00F02C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Публикуемая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приёма предложений по обсуждаемым вопросам, контактную информацию комиссии.</w:t>
      </w:r>
    </w:p>
    <w:p w:rsidR="00F02CE4" w:rsidRPr="00F02CE4" w:rsidRDefault="00F02CE4" w:rsidP="00F02CE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опубликования решения Собрания депутатов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постановления председателя Собрания депутатов – главы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Курочкинского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сельс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ове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постановления Администрации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 проведении публичных слушаний жители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имеющие право на участие в публичных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слушаниях, считаются оповещенными о времени и месте проведения публичных слушаний. </w:t>
      </w:r>
    </w:p>
    <w:p w:rsidR="00F02CE4" w:rsidRPr="00F02CE4" w:rsidRDefault="00F02CE4" w:rsidP="00F02CE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Проект муниципального правового акта размещается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Тальменского района Алтайского края с учетом положений Федерального </w:t>
      </w:r>
      <w:hyperlink r:id="rId5" w:history="1">
        <w:r w:rsidRPr="00F02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F02CE4" w:rsidRDefault="00F02CE4" w:rsidP="00F02CE4">
      <w:pPr>
        <w:pStyle w:val="a4"/>
        <w:ind w:firstLine="567"/>
        <w:jc w:val="both"/>
        <w:rPr>
          <w:rFonts w:eastAsia="Calibri"/>
          <w:color w:val="000000" w:themeColor="text1"/>
          <w:lang w:eastAsia="en-US"/>
        </w:rPr>
      </w:pP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Замечания и предложения от жителей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проекту муниципального правового акта, выносимого на публичные слушания, принимаются в письменной форме на бумажном носителе и в электронной форме посредством официального сайта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F71AF2">
        <w:rPr>
          <w:rFonts w:eastAsia="Calibri"/>
          <w:color w:val="000000" w:themeColor="text1"/>
          <w:lang w:eastAsia="en-US"/>
        </w:rPr>
        <w:t>;</w:t>
      </w:r>
    </w:p>
    <w:p w:rsidR="00F71AF2" w:rsidRDefault="00F71AF2" w:rsidP="00F71AF2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8 Положения изложить в новой редакции:</w:t>
      </w:r>
    </w:p>
    <w:p w:rsidR="00F71AF2" w:rsidRPr="00017CDA" w:rsidRDefault="00F71AF2" w:rsidP="00F71A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«8.</w:t>
      </w:r>
      <w:r w:rsidR="00F4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DA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градостроительных решений.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8.1.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сельсовета.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согласования проекта генерального плана поселения, проекта документа о внесении изменений в генеральный план не может превышать один месяц со дня поступления в Администрацию сельсовета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планирования.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сельсовета обязана обеспечить доступ к проекту генерального плана поселения и материалам по его обоснованию в информационной системе территориального планирования с использованием официального сайта Администрации сельсовета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</w:t>
      </w:r>
      <w:proofErr w:type="gramStart"/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результатах общественных обсуждений или публичных слушаний не может превышать</w:t>
      </w:r>
      <w:proofErr w:type="gramEnd"/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один месяц. 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Срок проведения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может превышать один месяц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 Срок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может превышать один месяц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проектов изменений в генеральный план поселения,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8.7.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генеральных планов поселений, подготовленным применительно к отдельным населенным пунктам, входящим в состав поселения,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8.8.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До проведения публичных слушаний, в целях доведения до населения информации о содержании проекта генерального плана комиссия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землепользованию и застройке в обязательном порядке организует выставки, экспозиции демонстративных материалов проекта генерального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телевидению.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8.10. Иные вопросы организации и проведения обязательных публичных слушаний по проектам градостроительных решений, а также принятия решений по их итогам регулируется Градостроительным кодексом РФ.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8.11.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объект капитального строительства, применительно  к которым запрашивается разрешение. В случае,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8.12.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8.13. Глава  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принимает постановление администрации сельсовета, содержащее решение: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Комиссии;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вопросу.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остальных случаях глава сельсовета принимает решение в течении 30 дней после поступления необходимых документов, предусмотренных действующим законодательством, с учётом рекомендаций, содержащихся в заключение  Комиссии.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Указанные решения подлежат опубликованию в порядке и в сроки, установленные для официального опубликования муниципальных правовых актов.</w:t>
      </w:r>
    </w:p>
    <w:p w:rsidR="00F40BF6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8.14. Материалы публичных слушаний по градостроительным решениям готовятся в двух экземплярах. Один экземпляр выдаётся на руки Инициатору (уполномоченному представителю), второй экземпляр хранится в администрации 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40BF6" w:rsidRPr="00F40BF6" w:rsidRDefault="00F40BF6" w:rsidP="00F02CE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4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обнародовать в установленном порядке</w:t>
      </w:r>
      <w:r w:rsidRPr="00786DF4">
        <w:rPr>
          <w:color w:val="000000"/>
          <w:sz w:val="28"/>
          <w:szCs w:val="28"/>
          <w:shd w:val="clear" w:color="auto" w:fill="FFFFFF"/>
        </w:rPr>
        <w:t>.</w:t>
      </w:r>
    </w:p>
    <w:p w:rsidR="00BE576C" w:rsidRDefault="00BE576C" w:rsidP="00BE576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решения возложить на постоянную депутатскую комиссию по социальным вопросам (председатель Гришаков И.С.).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  <w:r w:rsidRPr="00017CDA">
        <w:rPr>
          <w:rFonts w:ascii="Times New Roman" w:hAnsi="Times New Roman" w:cs="Times New Roman"/>
          <w:sz w:val="28"/>
        </w:rPr>
        <w:t xml:space="preserve"> Глава сельсовета </w:t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F40BF6">
        <w:rPr>
          <w:rFonts w:ascii="Times New Roman" w:hAnsi="Times New Roman" w:cs="Times New Roman"/>
          <w:sz w:val="28"/>
        </w:rPr>
        <w:t>Н.А. Войтович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DA" w:rsidRPr="00017CDA" w:rsidRDefault="00017CDA" w:rsidP="0001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7CDA" w:rsidRPr="00017CDA" w:rsidSect="00017C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4F2"/>
    <w:multiLevelType w:val="hybridMultilevel"/>
    <w:tmpl w:val="4DAEA272"/>
    <w:lvl w:ilvl="0" w:tplc="750017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AEDDC">
      <w:numFmt w:val="none"/>
      <w:lvlText w:val=""/>
      <w:lvlJc w:val="left"/>
      <w:pPr>
        <w:tabs>
          <w:tab w:val="num" w:pos="360"/>
        </w:tabs>
      </w:pPr>
    </w:lvl>
    <w:lvl w:ilvl="2" w:tplc="9DDED178">
      <w:numFmt w:val="none"/>
      <w:lvlText w:val=""/>
      <w:lvlJc w:val="left"/>
      <w:pPr>
        <w:tabs>
          <w:tab w:val="num" w:pos="360"/>
        </w:tabs>
      </w:pPr>
    </w:lvl>
    <w:lvl w:ilvl="3" w:tplc="7AD01A66">
      <w:numFmt w:val="none"/>
      <w:lvlText w:val=""/>
      <w:lvlJc w:val="left"/>
      <w:pPr>
        <w:tabs>
          <w:tab w:val="num" w:pos="360"/>
        </w:tabs>
      </w:pPr>
    </w:lvl>
    <w:lvl w:ilvl="4" w:tplc="2816203E">
      <w:numFmt w:val="none"/>
      <w:lvlText w:val=""/>
      <w:lvlJc w:val="left"/>
      <w:pPr>
        <w:tabs>
          <w:tab w:val="num" w:pos="360"/>
        </w:tabs>
      </w:pPr>
    </w:lvl>
    <w:lvl w:ilvl="5" w:tplc="6E9A992E">
      <w:numFmt w:val="none"/>
      <w:lvlText w:val=""/>
      <w:lvlJc w:val="left"/>
      <w:pPr>
        <w:tabs>
          <w:tab w:val="num" w:pos="360"/>
        </w:tabs>
      </w:pPr>
    </w:lvl>
    <w:lvl w:ilvl="6" w:tplc="2886E73E">
      <w:numFmt w:val="none"/>
      <w:lvlText w:val=""/>
      <w:lvlJc w:val="left"/>
      <w:pPr>
        <w:tabs>
          <w:tab w:val="num" w:pos="360"/>
        </w:tabs>
      </w:pPr>
    </w:lvl>
    <w:lvl w:ilvl="7" w:tplc="EC088BFE">
      <w:numFmt w:val="none"/>
      <w:lvlText w:val=""/>
      <w:lvlJc w:val="left"/>
      <w:pPr>
        <w:tabs>
          <w:tab w:val="num" w:pos="360"/>
        </w:tabs>
      </w:pPr>
    </w:lvl>
    <w:lvl w:ilvl="8" w:tplc="35961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D6C5BC3"/>
    <w:multiLevelType w:val="multilevel"/>
    <w:tmpl w:val="AFFE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262BAA">
      <w:numFmt w:val="none"/>
      <w:lvlText w:val=""/>
      <w:lvlJc w:val="left"/>
      <w:pPr>
        <w:tabs>
          <w:tab w:val="num" w:pos="360"/>
        </w:tabs>
      </w:pPr>
    </w:lvl>
    <w:lvl w:ilvl="2" w:tplc="6F42D464">
      <w:numFmt w:val="none"/>
      <w:lvlText w:val=""/>
      <w:lvlJc w:val="left"/>
      <w:pPr>
        <w:tabs>
          <w:tab w:val="num" w:pos="360"/>
        </w:tabs>
      </w:pPr>
    </w:lvl>
    <w:lvl w:ilvl="3" w:tplc="B01CA044">
      <w:numFmt w:val="none"/>
      <w:lvlText w:val=""/>
      <w:lvlJc w:val="left"/>
      <w:pPr>
        <w:tabs>
          <w:tab w:val="num" w:pos="360"/>
        </w:tabs>
      </w:pPr>
    </w:lvl>
    <w:lvl w:ilvl="4" w:tplc="EF9CE33C">
      <w:numFmt w:val="none"/>
      <w:lvlText w:val=""/>
      <w:lvlJc w:val="left"/>
      <w:pPr>
        <w:tabs>
          <w:tab w:val="num" w:pos="360"/>
        </w:tabs>
      </w:pPr>
    </w:lvl>
    <w:lvl w:ilvl="5" w:tplc="0360E596">
      <w:numFmt w:val="none"/>
      <w:lvlText w:val=""/>
      <w:lvlJc w:val="left"/>
      <w:pPr>
        <w:tabs>
          <w:tab w:val="num" w:pos="360"/>
        </w:tabs>
      </w:pPr>
    </w:lvl>
    <w:lvl w:ilvl="6" w:tplc="55726446">
      <w:numFmt w:val="none"/>
      <w:lvlText w:val=""/>
      <w:lvlJc w:val="left"/>
      <w:pPr>
        <w:tabs>
          <w:tab w:val="num" w:pos="360"/>
        </w:tabs>
      </w:pPr>
    </w:lvl>
    <w:lvl w:ilvl="7" w:tplc="4412C88C">
      <w:numFmt w:val="none"/>
      <w:lvlText w:val=""/>
      <w:lvlJc w:val="left"/>
      <w:pPr>
        <w:tabs>
          <w:tab w:val="num" w:pos="360"/>
        </w:tabs>
      </w:pPr>
    </w:lvl>
    <w:lvl w:ilvl="8" w:tplc="39CE0A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17CDA"/>
    <w:rsid w:val="00013414"/>
    <w:rsid w:val="00017CDA"/>
    <w:rsid w:val="00037B9C"/>
    <w:rsid w:val="00084E39"/>
    <w:rsid w:val="000952BA"/>
    <w:rsid w:val="000E52E2"/>
    <w:rsid w:val="001015C3"/>
    <w:rsid w:val="001074E3"/>
    <w:rsid w:val="00262ECE"/>
    <w:rsid w:val="00273A5B"/>
    <w:rsid w:val="004127E7"/>
    <w:rsid w:val="004A7F28"/>
    <w:rsid w:val="005214A7"/>
    <w:rsid w:val="00542C63"/>
    <w:rsid w:val="005D701B"/>
    <w:rsid w:val="0068434A"/>
    <w:rsid w:val="006A3A68"/>
    <w:rsid w:val="00724A14"/>
    <w:rsid w:val="007845E4"/>
    <w:rsid w:val="007D0571"/>
    <w:rsid w:val="008C586D"/>
    <w:rsid w:val="00942745"/>
    <w:rsid w:val="00973A9D"/>
    <w:rsid w:val="00AA32B1"/>
    <w:rsid w:val="00AB228E"/>
    <w:rsid w:val="00BE576C"/>
    <w:rsid w:val="00BF5250"/>
    <w:rsid w:val="00E86D79"/>
    <w:rsid w:val="00EA52D5"/>
    <w:rsid w:val="00EC513E"/>
    <w:rsid w:val="00EE7E3E"/>
    <w:rsid w:val="00F02CE4"/>
    <w:rsid w:val="00F40BF6"/>
    <w:rsid w:val="00F42EAF"/>
    <w:rsid w:val="00F7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C3"/>
    <w:pPr>
      <w:ind w:left="720"/>
      <w:contextualSpacing/>
    </w:pPr>
  </w:style>
  <w:style w:type="paragraph" w:styleId="a4">
    <w:name w:val="No Spacing"/>
    <w:uiPriority w:val="1"/>
    <w:qFormat/>
    <w:rsid w:val="005D7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2019-07-01T09:53:00Z</cp:lastPrinted>
  <dcterms:created xsi:type="dcterms:W3CDTF">2022-09-27T09:00:00Z</dcterms:created>
  <dcterms:modified xsi:type="dcterms:W3CDTF">2022-10-07T07:23:00Z</dcterms:modified>
</cp:coreProperties>
</file>